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
        <w:gridCol w:w="1973"/>
        <w:gridCol w:w="1046"/>
        <w:gridCol w:w="1873"/>
        <w:gridCol w:w="2860"/>
        <w:gridCol w:w="33"/>
      </w:tblGrid>
      <w:tr w:rsidR="00CE7A52" w:rsidTr="003C70F2">
        <w:trPr>
          <w:gridBefore w:val="1"/>
          <w:gridAfter w:val="1"/>
          <w:wAfter w:w="38" w:type="dxa"/>
          <w:trHeight w:val="830"/>
        </w:trPr>
        <w:tc>
          <w:tcPr>
            <w:tcW w:w="2410" w:type="dxa"/>
            <w:gridSpan w:val="2"/>
            <w:tcBorders>
              <w:top w:val="single" w:sz="4" w:space="0" w:color="auto"/>
              <w:right w:val="single" w:sz="4" w:space="0" w:color="auto"/>
            </w:tcBorders>
          </w:tcPr>
          <w:p w:rsidR="00CE7A52" w:rsidRDefault="00CE7A52" w:rsidP="00F8497E">
            <w:pPr>
              <w:tabs>
                <w:tab w:val="left" w:pos="3119"/>
                <w:tab w:val="left" w:pos="6237"/>
              </w:tabs>
              <w:rPr>
                <w:rFonts w:cs="Arial"/>
                <w:b/>
              </w:rPr>
            </w:pPr>
            <w:r w:rsidRPr="008E0A64">
              <w:rPr>
                <w:rFonts w:cs="Arial"/>
                <w:b/>
              </w:rPr>
              <w:t>Secretariaat</w:t>
            </w:r>
          </w:p>
          <w:p w:rsidR="00CE7A52" w:rsidRPr="008E0A64" w:rsidRDefault="00CE7A52" w:rsidP="00F8497E">
            <w:pPr>
              <w:tabs>
                <w:tab w:val="left" w:pos="3119"/>
                <w:tab w:val="left" w:pos="6237"/>
              </w:tabs>
              <w:rPr>
                <w:b/>
              </w:rPr>
            </w:pPr>
            <w:r w:rsidRPr="00486880">
              <w:rPr>
                <w:b/>
              </w:rPr>
              <w:t>Ann Matthysen</w:t>
            </w:r>
          </w:p>
        </w:tc>
        <w:tc>
          <w:tcPr>
            <w:tcW w:w="2160" w:type="dxa"/>
            <w:tcBorders>
              <w:top w:val="single" w:sz="4" w:space="0" w:color="auto"/>
              <w:left w:val="single" w:sz="4" w:space="0" w:color="auto"/>
              <w:right w:val="single" w:sz="4" w:space="0" w:color="auto"/>
            </w:tcBorders>
          </w:tcPr>
          <w:p w:rsidR="00CE7A52" w:rsidRPr="008E0A64" w:rsidRDefault="00CE7A52" w:rsidP="00F8497E">
            <w:pPr>
              <w:pStyle w:val="Heading1"/>
              <w:rPr>
                <w:rFonts w:ascii="Century Gothic" w:hAnsi="Century Gothic"/>
                <w:b/>
                <w:bCs/>
                <w:sz w:val="20"/>
              </w:rPr>
            </w:pPr>
            <w:r w:rsidRPr="008E0A64">
              <w:rPr>
                <w:rFonts w:ascii="Century Gothic" w:hAnsi="Century Gothic"/>
                <w:b/>
                <w:bCs/>
                <w:sz w:val="20"/>
              </w:rPr>
              <w:t>besluit</w:t>
            </w:r>
          </w:p>
          <w:p w:rsidR="00CE7A52" w:rsidRPr="008E0A64" w:rsidRDefault="00CE7A52" w:rsidP="00F8497E">
            <w:pPr>
              <w:pStyle w:val="Heading2"/>
              <w:rPr>
                <w:rFonts w:ascii="Century Gothic" w:hAnsi="Century Gothic"/>
                <w:b/>
                <w:bCs/>
                <w:sz w:val="20"/>
              </w:rPr>
            </w:pPr>
            <w:r>
              <w:rPr>
                <w:rFonts w:ascii="Century Gothic" w:hAnsi="Century Gothic"/>
                <w:b/>
                <w:bCs/>
                <w:sz w:val="20"/>
              </w:rPr>
              <w:t>GEMEENTERAAD</w:t>
            </w:r>
            <w:bookmarkStart w:id="0" w:name="_GoBack"/>
            <w:bookmarkEnd w:id="0"/>
          </w:p>
        </w:tc>
        <w:tc>
          <w:tcPr>
            <w:tcW w:w="3297" w:type="dxa"/>
            <w:tcBorders>
              <w:top w:val="single" w:sz="4" w:space="0" w:color="auto"/>
              <w:left w:val="single" w:sz="4" w:space="0" w:color="auto"/>
            </w:tcBorders>
          </w:tcPr>
          <w:p w:rsidR="00CE7A52" w:rsidRPr="00501E72" w:rsidRDefault="00CE7A52" w:rsidP="00F8497E">
            <w:pPr>
              <w:jc w:val="right"/>
              <w:rPr>
                <w:rFonts w:cs="Arial"/>
                <w:b/>
                <w:lang w:val="en-US"/>
              </w:rPr>
            </w:pPr>
            <w:r w:rsidRPr="00486880">
              <w:rPr>
                <w:b/>
                <w:lang w:val="en-US"/>
              </w:rPr>
              <w:t>270.2 Algemene inrichting (studies). Toegankelijkheid (bv. voor gehandicapten)</w:t>
            </w:r>
          </w:p>
        </w:tc>
      </w:tr>
      <w:tr w:rsidR="00CE7A52" w:rsidTr="003C70F2">
        <w:trPr>
          <w:gridBefore w:val="1"/>
          <w:gridAfter w:val="1"/>
          <w:wAfter w:w="38" w:type="dxa"/>
          <w:trHeight w:val="505"/>
        </w:trPr>
        <w:tc>
          <w:tcPr>
            <w:tcW w:w="2410" w:type="dxa"/>
            <w:gridSpan w:val="2"/>
            <w:tcBorders>
              <w:top w:val="nil"/>
              <w:bottom w:val="single" w:sz="4" w:space="0" w:color="auto"/>
              <w:right w:val="single" w:sz="4" w:space="0" w:color="auto"/>
            </w:tcBorders>
          </w:tcPr>
          <w:p w:rsidR="00CE7A52" w:rsidRPr="00501E72" w:rsidRDefault="00CE7A52" w:rsidP="00F8497E">
            <w:pPr>
              <w:tabs>
                <w:tab w:val="left" w:pos="3119"/>
                <w:tab w:val="left" w:pos="6237"/>
              </w:tabs>
              <w:rPr>
                <w:b/>
                <w:bCs/>
                <w:lang w:val="en-US"/>
              </w:rPr>
            </w:pPr>
          </w:p>
        </w:tc>
        <w:tc>
          <w:tcPr>
            <w:tcW w:w="2160" w:type="dxa"/>
            <w:tcBorders>
              <w:left w:val="single" w:sz="4" w:space="0" w:color="auto"/>
              <w:bottom w:val="single" w:sz="4" w:space="0" w:color="auto"/>
              <w:right w:val="single" w:sz="4" w:space="0" w:color="auto"/>
            </w:tcBorders>
          </w:tcPr>
          <w:p w:rsidR="00CE7A52" w:rsidRPr="00486880" w:rsidRDefault="00CE7A52" w:rsidP="00F8497E">
            <w:pPr>
              <w:tabs>
                <w:tab w:val="left" w:pos="3119"/>
                <w:tab w:val="left" w:pos="6237"/>
              </w:tabs>
              <w:jc w:val="center"/>
              <w:rPr>
                <w:b/>
                <w:szCs w:val="20"/>
              </w:rPr>
            </w:pPr>
            <w:r w:rsidRPr="00486880">
              <w:rPr>
                <w:b/>
                <w:bCs/>
              </w:rPr>
              <w:t>vergadering</w:t>
            </w:r>
          </w:p>
          <w:p w:rsidR="00CE7A52" w:rsidRPr="00486880" w:rsidRDefault="00CE7A52" w:rsidP="00F8497E">
            <w:pPr>
              <w:jc w:val="center"/>
              <w:rPr>
                <w:b/>
              </w:rPr>
            </w:pPr>
            <w:r w:rsidRPr="00486880">
              <w:rPr>
                <w:b/>
              </w:rPr>
              <w:t>20 januari 2015</w:t>
            </w:r>
          </w:p>
          <w:p w:rsidR="00CE7A52" w:rsidRPr="00486880" w:rsidRDefault="00CE7A52" w:rsidP="00F8497E">
            <w:pPr>
              <w:pStyle w:val="Heading1"/>
              <w:tabs>
                <w:tab w:val="clear" w:pos="3119"/>
              </w:tabs>
              <w:rPr>
                <w:rFonts w:ascii="Century Gothic" w:hAnsi="Century Gothic"/>
                <w:b/>
                <w:bCs/>
                <w:sz w:val="20"/>
              </w:rPr>
            </w:pPr>
          </w:p>
        </w:tc>
        <w:tc>
          <w:tcPr>
            <w:tcW w:w="3297" w:type="dxa"/>
            <w:tcBorders>
              <w:left w:val="single" w:sz="4" w:space="0" w:color="auto"/>
              <w:bottom w:val="single" w:sz="4" w:space="0" w:color="auto"/>
            </w:tcBorders>
          </w:tcPr>
          <w:p w:rsidR="00CE7A52" w:rsidRPr="00486880" w:rsidRDefault="00CE7A52" w:rsidP="00F8497E">
            <w:pPr>
              <w:jc w:val="right"/>
              <w:rPr>
                <w:b/>
                <w:bCs/>
              </w:rPr>
            </w:pPr>
          </w:p>
        </w:tc>
      </w:tr>
      <w:tr w:rsidR="00CE7A52" w:rsidTr="00FD568A">
        <w:tblPrEx>
          <w:tblBorders>
            <w:top w:val="none" w:sz="0" w:space="0" w:color="auto"/>
            <w:left w:val="none" w:sz="0" w:space="0" w:color="auto"/>
            <w:bottom w:val="none" w:sz="0" w:space="0" w:color="auto"/>
            <w:right w:val="none" w:sz="0" w:space="0" w:color="auto"/>
          </w:tblBorders>
          <w:tblCellMar>
            <w:left w:w="108" w:type="dxa"/>
            <w:right w:w="108" w:type="dxa"/>
          </w:tblCellMar>
          <w:tblLook w:val="00A0"/>
        </w:tblPrEx>
        <w:tc>
          <w:tcPr>
            <w:tcW w:w="1271" w:type="pct"/>
            <w:gridSpan w:val="2"/>
          </w:tcPr>
          <w:p w:rsidR="00CE7A52" w:rsidRPr="00FD568A" w:rsidRDefault="00CE7A52" w:rsidP="00FD568A">
            <w:pPr>
              <w:pStyle w:val="Normal1"/>
              <w:tabs>
                <w:tab w:val="left" w:pos="3119"/>
                <w:tab w:val="left" w:pos="6237"/>
              </w:tabs>
              <w:rPr>
                <w:b/>
                <w:sz w:val="20"/>
                <w:szCs w:val="20"/>
              </w:rPr>
            </w:pPr>
          </w:p>
          <w:p w:rsidR="00CE7A52" w:rsidRPr="00FD568A" w:rsidRDefault="00CE7A52" w:rsidP="00FD568A">
            <w:pPr>
              <w:pStyle w:val="Normal1"/>
              <w:tabs>
                <w:tab w:val="left" w:pos="3119"/>
                <w:tab w:val="left" w:pos="6237"/>
              </w:tabs>
              <w:rPr>
                <w:b/>
                <w:sz w:val="20"/>
                <w:szCs w:val="20"/>
              </w:rPr>
            </w:pPr>
            <w:r w:rsidRPr="00FD568A">
              <w:rPr>
                <w:b/>
                <w:sz w:val="20"/>
                <w:szCs w:val="20"/>
              </w:rPr>
              <w:t>Tegenwoordig</w:t>
            </w:r>
          </w:p>
        </w:tc>
        <w:tc>
          <w:tcPr>
            <w:tcW w:w="3729" w:type="pct"/>
            <w:gridSpan w:val="4"/>
          </w:tcPr>
          <w:p w:rsidR="00CE7A52" w:rsidRPr="00FD568A" w:rsidRDefault="00CE7A52" w:rsidP="00FD568A">
            <w:pPr>
              <w:pStyle w:val="Normal1"/>
              <w:tabs>
                <w:tab w:val="left" w:pos="3119"/>
                <w:tab w:val="left" w:pos="6237"/>
              </w:tabs>
              <w:rPr>
                <w:sz w:val="20"/>
                <w:szCs w:val="20"/>
              </w:rPr>
            </w:pPr>
          </w:p>
          <w:p w:rsidR="00CE7A52" w:rsidRPr="00FD568A" w:rsidRDefault="00CE7A52" w:rsidP="00FD568A">
            <w:pPr>
              <w:pStyle w:val="Normal1"/>
              <w:tabs>
                <w:tab w:val="left" w:pos="3119"/>
                <w:tab w:val="left" w:pos="6237"/>
              </w:tabs>
              <w:rPr>
                <w:sz w:val="20"/>
                <w:szCs w:val="20"/>
              </w:rPr>
            </w:pPr>
            <w:r w:rsidRPr="00FD568A">
              <w:rPr>
                <w:sz w:val="20"/>
                <w:szCs w:val="20"/>
              </w:rPr>
              <w:t>Luc Bouckaert (CD&amp;V), burgemeester-voorzitter</w:t>
            </w:r>
          </w:p>
          <w:p w:rsidR="00CE7A52" w:rsidRPr="00FD568A" w:rsidRDefault="00CE7A52" w:rsidP="00FD568A">
            <w:pPr>
              <w:pStyle w:val="Normal1"/>
              <w:tabs>
                <w:tab w:val="left" w:pos="3119"/>
                <w:tab w:val="left" w:pos="6237"/>
              </w:tabs>
              <w:rPr>
                <w:sz w:val="20"/>
                <w:szCs w:val="20"/>
              </w:rPr>
            </w:pPr>
            <w:r w:rsidRPr="00FD568A">
              <w:rPr>
                <w:sz w:val="20"/>
                <w:szCs w:val="20"/>
              </w:rPr>
              <w:t>Kristien Vingerhoets (SP.A), Koen Scholiers (CD&amp;V), Levi Wastyn (SP.A), Stefan Van Linden (SP.A) en Joris Wachters (CD&amp;V), schepen</w:t>
            </w:r>
          </w:p>
          <w:p w:rsidR="00CE7A52" w:rsidRPr="00FD568A" w:rsidRDefault="00CE7A52" w:rsidP="00FD568A">
            <w:pPr>
              <w:pStyle w:val="Normal1"/>
              <w:tabs>
                <w:tab w:val="left" w:pos="3119"/>
                <w:tab w:val="left" w:pos="6237"/>
              </w:tabs>
              <w:rPr>
                <w:sz w:val="20"/>
                <w:szCs w:val="20"/>
              </w:rPr>
            </w:pPr>
            <w:r w:rsidRPr="00FD568A">
              <w:rPr>
                <w:sz w:val="20"/>
                <w:szCs w:val="20"/>
              </w:rPr>
              <w:t>Eddy De Herdt (SP.A), Anthony Abbeloos (N-VH), Vicky Dombret (CD&amp;V), Francois Boddaert (SP.A), Walter Van den Bogaert (CD&amp;V), Jos Van De Wauwer (VLAAMS BELANG), Agnes Salden (VLAAMS BELANG), Nele Cornelis (N-VA), Helke Verdick (N-VA), Ria Maes (SP.A), Cliff Mostien (OPEN VLD), Gregory Müsing (N-VA), Rita Goossens (N-VA) en Tom De Wit (CD&amp;V), raadslid</w:t>
            </w:r>
          </w:p>
          <w:p w:rsidR="00CE7A52" w:rsidRPr="00FD568A" w:rsidRDefault="00CE7A52" w:rsidP="00FD568A">
            <w:pPr>
              <w:pStyle w:val="Normal1"/>
              <w:tabs>
                <w:tab w:val="left" w:pos="3119"/>
                <w:tab w:val="left" w:pos="6237"/>
              </w:tabs>
              <w:rPr>
                <w:sz w:val="20"/>
                <w:szCs w:val="20"/>
              </w:rPr>
            </w:pPr>
            <w:r w:rsidRPr="00FD568A">
              <w:rPr>
                <w:sz w:val="20"/>
                <w:szCs w:val="20"/>
              </w:rPr>
              <w:t>Luc Schroyens, secretaris</w:t>
            </w:r>
          </w:p>
        </w:tc>
      </w:tr>
      <w:tr w:rsidR="00CE7A52" w:rsidTr="00FD568A">
        <w:tblPrEx>
          <w:tblBorders>
            <w:top w:val="none" w:sz="0" w:space="0" w:color="auto"/>
            <w:left w:val="none" w:sz="0" w:space="0" w:color="auto"/>
            <w:bottom w:val="none" w:sz="0" w:space="0" w:color="auto"/>
            <w:right w:val="none" w:sz="0" w:space="0" w:color="auto"/>
          </w:tblBorders>
          <w:tblCellMar>
            <w:left w:w="108" w:type="dxa"/>
            <w:right w:w="108" w:type="dxa"/>
          </w:tblCellMar>
          <w:tblLook w:val="00A0"/>
        </w:tblPrEx>
        <w:tc>
          <w:tcPr>
            <w:tcW w:w="1271" w:type="pct"/>
            <w:gridSpan w:val="2"/>
          </w:tcPr>
          <w:p w:rsidR="00CE7A52" w:rsidRPr="00FD568A" w:rsidRDefault="00CE7A52" w:rsidP="00FD568A">
            <w:pPr>
              <w:pStyle w:val="Normal1"/>
              <w:tabs>
                <w:tab w:val="left" w:pos="3119"/>
                <w:tab w:val="left" w:pos="6237"/>
              </w:tabs>
              <w:rPr>
                <w:b/>
                <w:sz w:val="20"/>
                <w:szCs w:val="20"/>
              </w:rPr>
            </w:pPr>
          </w:p>
          <w:p w:rsidR="00CE7A52" w:rsidRPr="00FD568A" w:rsidRDefault="00CE7A52" w:rsidP="00FD568A">
            <w:pPr>
              <w:pStyle w:val="Normal1"/>
              <w:tabs>
                <w:tab w:val="left" w:pos="3119"/>
                <w:tab w:val="left" w:pos="6237"/>
              </w:tabs>
              <w:rPr>
                <w:b/>
                <w:sz w:val="20"/>
                <w:szCs w:val="20"/>
              </w:rPr>
            </w:pPr>
            <w:r w:rsidRPr="00FD568A">
              <w:rPr>
                <w:b/>
                <w:sz w:val="20"/>
                <w:szCs w:val="20"/>
              </w:rPr>
              <w:t>Verontschuldigd</w:t>
            </w:r>
          </w:p>
        </w:tc>
        <w:tc>
          <w:tcPr>
            <w:tcW w:w="3729" w:type="pct"/>
            <w:gridSpan w:val="4"/>
          </w:tcPr>
          <w:p w:rsidR="00CE7A52" w:rsidRPr="00FD568A" w:rsidRDefault="00CE7A52" w:rsidP="00FD568A">
            <w:pPr>
              <w:pStyle w:val="Normal1"/>
              <w:tabs>
                <w:tab w:val="left" w:pos="3119"/>
                <w:tab w:val="left" w:pos="6237"/>
              </w:tabs>
              <w:rPr>
                <w:sz w:val="20"/>
                <w:szCs w:val="20"/>
              </w:rPr>
            </w:pPr>
          </w:p>
          <w:p w:rsidR="00CE7A52" w:rsidRPr="00FD568A" w:rsidRDefault="00CE7A52" w:rsidP="00FD568A">
            <w:pPr>
              <w:pStyle w:val="Normal1"/>
              <w:tabs>
                <w:tab w:val="left" w:pos="3119"/>
                <w:tab w:val="left" w:pos="6237"/>
              </w:tabs>
              <w:rPr>
                <w:sz w:val="20"/>
                <w:szCs w:val="20"/>
              </w:rPr>
            </w:pPr>
            <w:r w:rsidRPr="00FD568A">
              <w:rPr>
                <w:sz w:val="20"/>
                <w:szCs w:val="20"/>
              </w:rPr>
              <w:t>Jenne Meyvis (CD&amp;V), schepen</w:t>
            </w:r>
          </w:p>
          <w:p w:rsidR="00CE7A52" w:rsidRPr="00FD568A" w:rsidRDefault="00CE7A52" w:rsidP="00FD568A">
            <w:pPr>
              <w:pStyle w:val="Normal1"/>
              <w:tabs>
                <w:tab w:val="left" w:pos="3119"/>
                <w:tab w:val="left" w:pos="6237"/>
              </w:tabs>
              <w:rPr>
                <w:sz w:val="20"/>
                <w:szCs w:val="20"/>
              </w:rPr>
            </w:pPr>
            <w:r w:rsidRPr="00FD568A">
              <w:rPr>
                <w:sz w:val="20"/>
                <w:szCs w:val="20"/>
              </w:rPr>
              <w:t>Nicky Cauwenberghs (CD&amp;V), raadslid</w:t>
            </w:r>
          </w:p>
        </w:tc>
      </w:tr>
    </w:tbl>
    <w:p w:rsidR="00CE7A52" w:rsidRPr="00AF6AAA" w:rsidRDefault="00CE7A52" w:rsidP="00F8497E">
      <w:pPr>
        <w:tabs>
          <w:tab w:val="left" w:pos="3119"/>
          <w:tab w:val="left" w:pos="6237"/>
        </w:tabs>
        <w:rPr>
          <w:szCs w:val="20"/>
          <w:lang w:val="en-US"/>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CE7A52" w:rsidTr="00F8497E">
        <w:tc>
          <w:tcPr>
            <w:tcW w:w="7810" w:type="dxa"/>
            <w:tcBorders>
              <w:top w:val="single" w:sz="18" w:space="0" w:color="auto"/>
              <w:bottom w:val="nil"/>
              <w:right w:val="nil"/>
            </w:tcBorders>
          </w:tcPr>
          <w:p w:rsidR="00CE7A52" w:rsidRDefault="00CE7A52" w:rsidP="00F8497E">
            <w:pPr>
              <w:pStyle w:val="Titels"/>
              <w:rPr>
                <w:rFonts w:ascii="Century Gothic" w:hAnsi="Century Gothic"/>
                <w:sz w:val="20"/>
                <w:szCs w:val="24"/>
              </w:rPr>
            </w:pPr>
            <w:r>
              <w:rPr>
                <w:rFonts w:ascii="Century Gothic" w:hAnsi="Century Gothic"/>
                <w:sz w:val="20"/>
                <w:szCs w:val="24"/>
              </w:rPr>
              <w:t>TITEL</w:t>
            </w:r>
          </w:p>
        </w:tc>
      </w:tr>
    </w:tbl>
    <w:p w:rsidR="00CE7A52" w:rsidRPr="0087082E" w:rsidRDefault="00CE7A52" w:rsidP="00F8497E">
      <w:pPr>
        <w:rPr>
          <w:b/>
        </w:rPr>
      </w:pPr>
      <w:r>
        <w:rPr>
          <w:b/>
          <w:szCs w:val="20"/>
        </w:rPr>
        <w:t xml:space="preserve">Agendapunt </w:t>
      </w:r>
      <w:bookmarkStart w:id="1" w:name="onderwerp"/>
      <w:r>
        <w:rPr>
          <w:b/>
          <w:szCs w:val="20"/>
        </w:rPr>
        <w:t>: Opheffen en aanleggen parkeerplaats handicap Scheldestraat 151</w:t>
      </w:r>
    </w:p>
    <w:p w:rsidR="00CE7A52" w:rsidRPr="00F935AD" w:rsidRDefault="00CE7A52" w:rsidP="009D145D">
      <w:pPr>
        <w:tabs>
          <w:tab w:val="left" w:pos="3119"/>
          <w:tab w:val="left" w:pos="6237"/>
        </w:tabs>
        <w:rPr>
          <w:rFonts w:cs="Arial"/>
        </w:rPr>
      </w:pPr>
      <w:r w:rsidRPr="009D145D">
        <w:rPr>
          <w:b/>
          <w:szCs w:val="20"/>
        </w:rPr>
        <w:t xml:space="preserve"> </w:t>
      </w: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CE7A52" w:rsidTr="00303D26">
        <w:tc>
          <w:tcPr>
            <w:tcW w:w="7810" w:type="dxa"/>
            <w:tcBorders>
              <w:top w:val="single" w:sz="18" w:space="0" w:color="auto"/>
              <w:bottom w:val="nil"/>
              <w:right w:val="nil"/>
            </w:tcBorders>
          </w:tcPr>
          <w:p w:rsidR="00CE7A52" w:rsidRDefault="00CE7A52" w:rsidP="00303D26">
            <w:pPr>
              <w:pStyle w:val="Titels"/>
              <w:rPr>
                <w:rFonts w:ascii="Century Gothic" w:hAnsi="Century Gothic"/>
                <w:sz w:val="20"/>
                <w:szCs w:val="24"/>
              </w:rPr>
            </w:pPr>
            <w:r>
              <w:rPr>
                <w:rFonts w:ascii="Century Gothic" w:hAnsi="Century Gothic"/>
                <w:sz w:val="20"/>
                <w:szCs w:val="24"/>
              </w:rPr>
              <w:t>Motivering</w:t>
            </w:r>
          </w:p>
        </w:tc>
      </w:tr>
    </w:tbl>
    <w:p w:rsidR="00CE7A52" w:rsidRDefault="00CE7A52" w:rsidP="009D145D"/>
    <w:p w:rsidR="00CE7A52" w:rsidRDefault="00CE7A52">
      <w:pPr>
        <w:rPr>
          <w:u w:val="single"/>
        </w:rPr>
      </w:pPr>
      <w:r>
        <w:rPr>
          <w:rStyle w:val="DefaultParagraphFont1"/>
          <w:rFonts w:cs="Century Gothic"/>
          <w:u w:val="single"/>
        </w:rPr>
        <w:t>Voorgeschiedenis</w:t>
      </w:r>
    </w:p>
    <w:p w:rsidR="00CE7A52" w:rsidRDefault="00CE7A52">
      <w:r>
        <w:rPr>
          <w:rStyle w:val="DefaultParagraphFont1"/>
          <w:rFonts w:cs="Century Gothic"/>
        </w:rPr>
        <w:t>•Gemeenteraadsbesluit van 17 oktober 2006 waarbij na individuele vraag wordt beslist een parkeerplaats aan te leggen voor voertuigen van personen met een handicap, Scheldestraat 153.</w:t>
      </w:r>
    </w:p>
    <w:p w:rsidR="00CE7A52" w:rsidRDefault="00CE7A52">
      <w:r>
        <w:rPr>
          <w:rStyle w:val="DefaultParagraphFont1"/>
          <w:rFonts w:cs="Century Gothic"/>
        </w:rPr>
        <w:t xml:space="preserve">•Collegebesluit van 11 juni 2012 met de voorwaarden voor het krijgen van een parkeerplaats voor voertuigen gebruikt door personen met een handicap. </w:t>
      </w:r>
    </w:p>
    <w:p w:rsidR="00CE7A52" w:rsidRDefault="00CE7A52">
      <w:r>
        <w:rPr>
          <w:rStyle w:val="DefaultParagraphFont1"/>
          <w:rFonts w:cs="Century Gothic"/>
        </w:rPr>
        <w:t>De voorwaarden zijn:</w:t>
      </w:r>
    </w:p>
    <w:p w:rsidR="00CE7A52" w:rsidRDefault="00CE7A52">
      <w:r>
        <w:rPr>
          <w:rStyle w:val="DefaultParagraphFont1"/>
          <w:rFonts w:cs="Century Gothic"/>
        </w:rPr>
        <w:t>-op een loopafstand van 100 meter van de woning van de aanvrager mag geen voorbehouden parkeerplaats met parkeerkaart zijn</w:t>
      </w:r>
    </w:p>
    <w:p w:rsidR="00CE7A52" w:rsidRDefault="00CE7A52">
      <w:r>
        <w:rPr>
          <w:rStyle w:val="DefaultParagraphFont1"/>
          <w:rFonts w:cs="Century Gothic"/>
        </w:rPr>
        <w:t>-er dient een voertuig te zijn ingeschreven op het adres van de aanvrager</w:t>
      </w:r>
    </w:p>
    <w:p w:rsidR="00CE7A52" w:rsidRDefault="00CE7A52">
      <w:r>
        <w:rPr>
          <w:rStyle w:val="DefaultParagraphFont1"/>
          <w:rFonts w:cs="Century Gothic"/>
        </w:rPr>
        <w:t>-aan de woning van de aanvrager mag geen oprit of garage zijn</w:t>
      </w:r>
    </w:p>
    <w:p w:rsidR="00CE7A52" w:rsidRDefault="00CE7A52">
      <w:r>
        <w:rPr>
          <w:rStyle w:val="DefaultParagraphFont1"/>
          <w:rFonts w:cs="Century Gothic"/>
        </w:rPr>
        <w:t>-de aanvrager dient een parkeerkaart te hebben</w:t>
      </w:r>
    </w:p>
    <w:p w:rsidR="00CE7A52" w:rsidRDefault="00CE7A52">
      <w:r>
        <w:rPr>
          <w:rStyle w:val="DefaultParagraphFont1"/>
          <w:rFonts w:cs="Century Gothic"/>
        </w:rPr>
        <w:t>bij afwezigheid van meerdere maanden dient het gemeentebestuur verwittigd te worden zodat de plaats tijdelijk kan afgesloten worden.</w:t>
      </w:r>
    </w:p>
    <w:p w:rsidR="00CE7A52" w:rsidRDefault="00CE7A52">
      <w:r>
        <w:rPr>
          <w:rStyle w:val="DefaultParagraphFont1"/>
          <w:rFonts w:cs="Century Gothic"/>
        </w:rPr>
        <w:t>Collegebesluit van 1 december 2014 waarbij de parkeerplaats met parkeerkaart, Scheldestraat 153, wordt opgeheven omdat de aanvraager is overleden.</w:t>
      </w:r>
    </w:p>
    <w:p w:rsidR="00CE7A52" w:rsidRDefault="00CE7A52">
      <w:r>
        <w:rPr>
          <w:rStyle w:val="DefaultParagraphFont1"/>
          <w:rFonts w:cs="Century Gothic"/>
        </w:rPr>
        <w:t>Vraag van de bewoner van Scheldestraat 153 om voor de woning een parkeerplaats aan te leggen voor voertuigen van personen met een handicap.</w:t>
      </w:r>
    </w:p>
    <w:p w:rsidR="00CE7A52" w:rsidRDefault="00CE7A52">
      <w:pPr>
        <w:rPr>
          <w:u w:val="single"/>
        </w:rPr>
      </w:pPr>
    </w:p>
    <w:p w:rsidR="00CE7A52" w:rsidRDefault="00CE7A52">
      <w:pPr>
        <w:rPr>
          <w:u w:val="single"/>
        </w:rPr>
      </w:pPr>
      <w:r>
        <w:rPr>
          <w:rStyle w:val="DefaultParagraphFont1"/>
          <w:rFonts w:cs="Century Gothic"/>
          <w:u w:val="single"/>
        </w:rPr>
        <w:t>Feiten en context</w:t>
      </w:r>
    </w:p>
    <w:p w:rsidR="00CE7A52" w:rsidRDefault="00CE7A52">
      <w:r>
        <w:rPr>
          <w:rStyle w:val="DefaultParagraphFont1"/>
          <w:rFonts w:cs="Century Gothic"/>
        </w:rPr>
        <w:t>De aanvrager van de individueel aangevraagde parkeerplaats Scheldestraat 153 is overleden.  De huidige bewoner van Scheldestraat 153 dient een individuele aanvraag in om deze parkeerplaats met parkeerkaart te behouden.</w:t>
      </w:r>
    </w:p>
    <w:p w:rsidR="00CE7A52" w:rsidRDefault="00CE7A52">
      <w:r>
        <w:rPr>
          <w:rStyle w:val="DefaultParagraphFont1"/>
          <w:rFonts w:cs="Century Gothic"/>
        </w:rPr>
        <w:t>De huidige bewoner van Scheldestraat 153 voldoet aan de opgelegde voorwaarden.</w:t>
      </w:r>
    </w:p>
    <w:p w:rsidR="00CE7A52" w:rsidRDefault="00CE7A52">
      <w:pPr>
        <w:rPr>
          <w:u w:val="single"/>
        </w:rPr>
      </w:pPr>
    </w:p>
    <w:p w:rsidR="00CE7A52" w:rsidRDefault="00CE7A52">
      <w:pPr>
        <w:rPr>
          <w:u w:val="single"/>
        </w:rPr>
      </w:pPr>
      <w:r>
        <w:rPr>
          <w:rStyle w:val="DefaultParagraphFont1"/>
          <w:rFonts w:cs="Century Gothic"/>
          <w:u w:val="single"/>
        </w:rPr>
        <w:t>Juridische grond</w:t>
      </w:r>
    </w:p>
    <w:p w:rsidR="00CE7A52" w:rsidRDefault="00CE7A52">
      <w:r>
        <w:rPr>
          <w:rStyle w:val="DefaultParagraphFont1"/>
          <w:rFonts w:cs="Century Gothic"/>
        </w:rPr>
        <w:t>•KB van 16 maart 1968 betreffende de politie op het wegverkeer.</w:t>
      </w:r>
    </w:p>
    <w:p w:rsidR="00CE7A52" w:rsidRDefault="00CE7A52">
      <w:r>
        <w:rPr>
          <w:rStyle w:val="DefaultParagraphFont1"/>
          <w:rFonts w:cs="Century Gothic"/>
        </w:rPr>
        <w:t>•KB van 13 december 1975 houdende reglement op de politie van het wegverkeer en van het gebruik van de openbare weg.</w:t>
      </w:r>
    </w:p>
    <w:p w:rsidR="00CE7A52" w:rsidRDefault="00CE7A52">
      <w:r>
        <w:rPr>
          <w:rStyle w:val="DefaultParagraphFont1"/>
          <w:rFonts w:cs="Century Gothic"/>
        </w:rPr>
        <w:t>•Ministerieel Besluit van 11 oktober 1976 bepaalt de minimumafmetingen van plaatsingsvoorwaarden voor verkeerstekens.</w:t>
      </w:r>
    </w:p>
    <w:p w:rsidR="00CE7A52" w:rsidRDefault="00CE7A52">
      <w:r>
        <w:rPr>
          <w:rStyle w:val="DefaultParagraphFont1"/>
          <w:rFonts w:cs="Century Gothic"/>
        </w:rPr>
        <w:t>•Ministeriële omzendbrief van 14 november 1977 regelt de aanvullende verkeersreglementen en de plaatsing van verkeerstekens.</w:t>
      </w:r>
    </w:p>
    <w:p w:rsidR="00CE7A52" w:rsidRDefault="00CE7A52">
      <w:r>
        <w:rPr>
          <w:rStyle w:val="DefaultParagraphFont1"/>
          <w:rFonts w:cs="Century Gothic"/>
        </w:rPr>
        <w:t>•Ministeriële omzendbrief van 3 april 2001 bepaalt de minimumvoorwaarden voor het bekomen van een parkeerplaats voor de woning voor voertuigen gebruikt door personen met een handicap.</w:t>
      </w:r>
    </w:p>
    <w:p w:rsidR="00CE7A52" w:rsidRDefault="00CE7A52">
      <w:r>
        <w:rPr>
          <w:rStyle w:val="DefaultParagraphFont1"/>
          <w:rFonts w:cs="Century Gothic"/>
        </w:rPr>
        <w:t>•Gemeentedecreet.</w:t>
      </w:r>
    </w:p>
    <w:p w:rsidR="00CE7A52" w:rsidRDefault="00CE7A52">
      <w:pPr>
        <w:rPr>
          <w:u w:val="single"/>
        </w:rPr>
      </w:pPr>
    </w:p>
    <w:p w:rsidR="00CE7A52" w:rsidRDefault="00CE7A52">
      <w:pPr>
        <w:rPr>
          <w:u w:val="single"/>
        </w:rPr>
      </w:pPr>
      <w:r>
        <w:rPr>
          <w:rStyle w:val="DefaultParagraphFont1"/>
          <w:rFonts w:cs="Century Gothic"/>
          <w:u w:val="single"/>
        </w:rPr>
        <w:t>Advies</w:t>
      </w:r>
    </w:p>
    <w:p w:rsidR="00CE7A52" w:rsidRDefault="00CE7A52">
      <w:r>
        <w:rPr>
          <w:rStyle w:val="DefaultParagraphFont1"/>
          <w:rFonts w:cs="Century Gothic"/>
        </w:rPr>
        <w:t>Er is geen advies nodig.</w:t>
      </w:r>
    </w:p>
    <w:p w:rsidR="00CE7A52" w:rsidRDefault="00CE7A52">
      <w:pPr>
        <w:rPr>
          <w:u w:val="single"/>
        </w:rPr>
      </w:pPr>
    </w:p>
    <w:p w:rsidR="00CE7A52" w:rsidRDefault="00CE7A52">
      <w:pPr>
        <w:rPr>
          <w:u w:val="single"/>
        </w:rPr>
      </w:pPr>
      <w:r>
        <w:rPr>
          <w:rStyle w:val="DefaultParagraphFont1"/>
          <w:rFonts w:cs="Century Gothic"/>
          <w:u w:val="single"/>
        </w:rPr>
        <w:t>Argumentatie</w:t>
      </w:r>
    </w:p>
    <w:p w:rsidR="00CE7A52" w:rsidRDefault="00CE7A52">
      <w:r>
        <w:rPr>
          <w:rStyle w:val="DefaultParagraphFont1"/>
          <w:rFonts w:cs="Century Gothic"/>
        </w:rPr>
        <w:t>De aangelegde parkeerplaats met parkeerkaart dient te worden geschrapt op naam van de aanvrager die is overleden maar kan worden goedgekeurd op naam van de huidige aanvrager.</w:t>
      </w:r>
    </w:p>
    <w:p w:rsidR="00CE7A52" w:rsidRDefault="00CE7A52" w:rsidP="009D145D">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CE7A52" w:rsidTr="00303D26">
        <w:tc>
          <w:tcPr>
            <w:tcW w:w="7810" w:type="dxa"/>
            <w:tcBorders>
              <w:top w:val="single" w:sz="18" w:space="0" w:color="auto"/>
              <w:bottom w:val="nil"/>
              <w:right w:val="nil"/>
            </w:tcBorders>
          </w:tcPr>
          <w:p w:rsidR="00CE7A52" w:rsidRPr="00450B6F" w:rsidRDefault="00CE7A52" w:rsidP="00AF6AAA">
            <w:r>
              <w:t>Besluit</w:t>
            </w:r>
          </w:p>
          <w:p w:rsidR="00CE7A52" w:rsidRPr="00B9003B" w:rsidRDefault="00CE7A52" w:rsidP="00F375B3"/>
          <w:p w:rsidR="00CE7A52" w:rsidRPr="00B9003B" w:rsidRDefault="00CE7A52" w:rsidP="00F375B3">
            <w:r w:rsidRPr="00B9003B">
              <w:t>19 stemmen voor: Cliff Mostien</w:t>
            </w:r>
            <w:r>
              <w:rPr>
                <w:noProof/>
              </w:rPr>
              <w:t xml:space="preserve"> (OPEN VLD)</w:t>
            </w:r>
            <w:r w:rsidRPr="00B9003B">
              <w:t>, Nele Cornelis</w:t>
            </w:r>
            <w:r>
              <w:rPr>
                <w:noProof/>
              </w:rPr>
              <w:t xml:space="preserve"> (N-VA)</w:t>
            </w:r>
            <w:r w:rsidRPr="00B9003B">
              <w:t>, Helke Verdick</w:t>
            </w:r>
            <w:r>
              <w:rPr>
                <w:noProof/>
              </w:rPr>
              <w:t xml:space="preserve"> (N-VA)</w:t>
            </w:r>
            <w:r w:rsidRPr="00B9003B">
              <w:t>, Gregory Müsing</w:t>
            </w:r>
            <w:r>
              <w:rPr>
                <w:noProof/>
              </w:rPr>
              <w:t xml:space="preserve"> (N-VA)</w:t>
            </w:r>
            <w:r w:rsidRPr="00B9003B">
              <w:t>, Rita Goossens</w:t>
            </w:r>
            <w:r>
              <w:rPr>
                <w:noProof/>
              </w:rPr>
              <w:t xml:space="preserve"> (N-VA)</w:t>
            </w:r>
            <w:r w:rsidRPr="00B9003B">
              <w:t>, Anthony Abbeloos</w:t>
            </w:r>
            <w:r>
              <w:rPr>
                <w:noProof/>
              </w:rPr>
              <w:t xml:space="preserve"> (N-VH)</w:t>
            </w:r>
            <w:r w:rsidRPr="00B9003B">
              <w:t>, Jos Van De Wauwer</w:t>
            </w:r>
            <w:r>
              <w:rPr>
                <w:noProof/>
              </w:rPr>
              <w:t xml:space="preserve"> (VLAAMS BELANG)</w:t>
            </w:r>
            <w:r w:rsidRPr="00B9003B">
              <w:t>, Agnes Salden</w:t>
            </w:r>
            <w:r>
              <w:rPr>
                <w:noProof/>
              </w:rPr>
              <w:t xml:space="preserve"> (VLAAMS BELANG)</w:t>
            </w:r>
            <w:r w:rsidRPr="00B9003B">
              <w:t>, Kristien Vingerhoets</w:t>
            </w:r>
            <w:r>
              <w:rPr>
                <w:noProof/>
              </w:rPr>
              <w:t xml:space="preserve"> (SP.A)</w:t>
            </w:r>
            <w:r w:rsidRPr="00B9003B">
              <w:t>, Levi Wastyn</w:t>
            </w:r>
            <w:r>
              <w:rPr>
                <w:noProof/>
              </w:rPr>
              <w:t xml:space="preserve"> (SP.A)</w:t>
            </w:r>
            <w:r w:rsidRPr="00B9003B">
              <w:t>, Stefan Van Linden</w:t>
            </w:r>
            <w:r>
              <w:rPr>
                <w:noProof/>
              </w:rPr>
              <w:t xml:space="preserve"> (SP.A)</w:t>
            </w:r>
            <w:r w:rsidRPr="00B9003B">
              <w:t>, Eddy De Herdt</w:t>
            </w:r>
            <w:r>
              <w:rPr>
                <w:noProof/>
              </w:rPr>
              <w:t xml:space="preserve"> (SP.A)</w:t>
            </w:r>
            <w:r w:rsidRPr="00B9003B">
              <w:t>, Francois Boddaert</w:t>
            </w:r>
            <w:r>
              <w:rPr>
                <w:noProof/>
              </w:rPr>
              <w:t xml:space="preserve"> (SP.A)</w:t>
            </w:r>
            <w:r w:rsidRPr="00B9003B">
              <w:t>, Ria Maes</w:t>
            </w:r>
            <w:r>
              <w:rPr>
                <w:noProof/>
              </w:rPr>
              <w:t xml:space="preserve"> (SP.A)</w:t>
            </w:r>
            <w:r w:rsidRPr="00B9003B">
              <w:t>, Koen Scholiers</w:t>
            </w:r>
            <w:r>
              <w:rPr>
                <w:noProof/>
              </w:rPr>
              <w:t xml:space="preserve"> (CD&amp;V)</w:t>
            </w:r>
            <w:r w:rsidRPr="00B9003B">
              <w:t>, Vicky Dombret</w:t>
            </w:r>
            <w:r>
              <w:rPr>
                <w:noProof/>
              </w:rPr>
              <w:t xml:space="preserve"> (CD&amp;V)</w:t>
            </w:r>
            <w:r w:rsidRPr="00B9003B">
              <w:t>, Walter Van den Bogaert</w:t>
            </w:r>
            <w:r>
              <w:rPr>
                <w:noProof/>
              </w:rPr>
              <w:t xml:space="preserve"> (CD&amp;V)</w:t>
            </w:r>
            <w:r w:rsidRPr="00B9003B">
              <w:t>, Tom De Wit</w:t>
            </w:r>
            <w:r>
              <w:rPr>
                <w:noProof/>
              </w:rPr>
              <w:t xml:space="preserve"> (CD&amp;V)</w:t>
            </w:r>
            <w:r w:rsidRPr="00B9003B">
              <w:t xml:space="preserve"> en Luc Bouckaert</w:t>
            </w:r>
            <w:r>
              <w:rPr>
                <w:noProof/>
              </w:rPr>
              <w:t xml:space="preserve"> (CD&amp;V)</w:t>
            </w:r>
          </w:p>
          <w:p w:rsidR="00CE7A52" w:rsidRPr="00B9003B" w:rsidRDefault="00CE7A52" w:rsidP="00F375B3"/>
        </w:tc>
      </w:tr>
    </w:tbl>
    <w:p w:rsidR="00CE7A52" w:rsidRDefault="00CE7A52" w:rsidP="009D145D"/>
    <w:p w:rsidR="00CE7A52" w:rsidRDefault="00CE7A52">
      <w:r>
        <w:rPr>
          <w:rStyle w:val="DefaultParagraphFont2"/>
          <w:rFonts w:cs="Century Gothic"/>
        </w:rPr>
        <w:t>Artikel 1</w:t>
      </w:r>
    </w:p>
    <w:p w:rsidR="00CE7A52" w:rsidRDefault="00CE7A52">
      <w:r>
        <w:rPr>
          <w:rStyle w:val="DefaultParagraphFont2"/>
          <w:rFonts w:cs="Century Gothic"/>
        </w:rPr>
        <w:t>De gemeenteraad beslist :</w:t>
      </w:r>
    </w:p>
    <w:p w:rsidR="00CE7A52" w:rsidRDefault="00CE7A52">
      <w:r>
        <w:rPr>
          <w:rStyle w:val="DefaultParagraphFont2"/>
          <w:rFonts w:cs="Century Gothic"/>
        </w:rPr>
        <w:t>De individueel gevraagde parkeerplaats voor voertuigen van personen met een handicap, Scheldestraat 153, op te heffen op naam van de aanvrager die is overleden en goed te keuren op naam van de huidige aanvrager.</w:t>
      </w:r>
    </w:p>
    <w:p w:rsidR="00CE7A52" w:rsidRDefault="00CE7A52"/>
    <w:p w:rsidR="00CE7A52" w:rsidRDefault="00CE7A52">
      <w:r>
        <w:rPr>
          <w:rStyle w:val="DefaultParagraphFont2"/>
          <w:rFonts w:cs="Century Gothic"/>
        </w:rPr>
        <w:t>Artikel 2</w:t>
      </w:r>
    </w:p>
    <w:p w:rsidR="00CE7A52" w:rsidRDefault="00CE7A52">
      <w:r>
        <w:rPr>
          <w:rStyle w:val="DefaultParagraphFont2"/>
          <w:rFonts w:cs="Century Gothic"/>
        </w:rPr>
        <w:t>Aan de technische dienst wordt opdracht gegeven te zorgen dat het correcte verkeersbord aanwezig is.</w:t>
      </w:r>
    </w:p>
    <w:bookmarkEnd w:id="1"/>
    <w:p w:rsidR="00CE7A52" w:rsidRPr="00F935AD" w:rsidRDefault="00CE7A52" w:rsidP="009D145D">
      <w:pPr>
        <w:tabs>
          <w:tab w:val="left" w:pos="3119"/>
          <w:tab w:val="left" w:pos="6237"/>
        </w:tabs>
        <w:rPr>
          <w:rFonts w:cs="Arial"/>
        </w:rPr>
      </w:pPr>
    </w:p>
    <w:p w:rsidR="00CE7A52" w:rsidRDefault="00CE7A52" w:rsidP="00F8497E">
      <w:pPr>
        <w:tabs>
          <w:tab w:val="left" w:pos="3119"/>
          <w:tab w:val="left" w:pos="6237"/>
        </w:tabs>
      </w:pPr>
      <w:bookmarkStart w:id="2" w:name="begin"/>
      <w:bookmarkEnd w:id="2"/>
    </w:p>
    <w:p w:rsidR="00CE7A52" w:rsidRDefault="00CE7A52" w:rsidP="00F8497E">
      <w:pPr>
        <w:tabs>
          <w:tab w:val="left" w:pos="3119"/>
          <w:tab w:val="left" w:pos="6237"/>
        </w:tabs>
      </w:pPr>
    </w:p>
    <w:p w:rsidR="00CE7A52" w:rsidRDefault="00CE7A52" w:rsidP="00F8497E">
      <w:pPr>
        <w:keepNext/>
        <w:keepLines/>
        <w:tabs>
          <w:tab w:val="left" w:pos="3119"/>
          <w:tab w:val="left" w:pos="6237"/>
        </w:tabs>
      </w:pPr>
    </w:p>
    <w:p w:rsidR="00CE7A52" w:rsidRDefault="00CE7A52" w:rsidP="00F8497E">
      <w:pPr>
        <w:keepNext/>
        <w:keepLines/>
        <w:jc w:val="center"/>
      </w:pPr>
      <w:r>
        <w:rPr>
          <w:caps/>
        </w:rPr>
        <w:t>N</w:t>
      </w:r>
      <w:r>
        <w:t>amens de gemeenteraad</w:t>
      </w:r>
    </w:p>
    <w:p w:rsidR="00CE7A52" w:rsidRDefault="00CE7A52" w:rsidP="00F8497E">
      <w:pPr>
        <w:keepNext/>
        <w:keepLines/>
        <w:jc w:val="center"/>
        <w:rPr>
          <w:caps/>
        </w:rPr>
      </w:pPr>
    </w:p>
    <w:p w:rsidR="00CE7A52" w:rsidRDefault="00CE7A52" w:rsidP="00F8497E">
      <w:pPr>
        <w:keepNext/>
        <w:keepLines/>
        <w:tabs>
          <w:tab w:val="left" w:pos="5103"/>
        </w:tabs>
      </w:pPr>
    </w:p>
    <w:tbl>
      <w:tblPr>
        <w:tblW w:w="7905" w:type="dxa"/>
        <w:tblLook w:val="00A0"/>
      </w:tblPr>
      <w:tblGrid>
        <w:gridCol w:w="4644"/>
        <w:gridCol w:w="3261"/>
      </w:tblGrid>
      <w:tr w:rsidR="00CE7A52" w:rsidTr="00F8497E">
        <w:trPr>
          <w:cantSplit/>
        </w:trPr>
        <w:tc>
          <w:tcPr>
            <w:tcW w:w="4644" w:type="dxa"/>
            <w:tcBorders>
              <w:top w:val="nil"/>
              <w:left w:val="nil"/>
              <w:bottom w:val="nil"/>
              <w:right w:val="nil"/>
            </w:tcBorders>
          </w:tcPr>
          <w:p w:rsidR="00CE7A52" w:rsidRDefault="00CE7A52" w:rsidP="00F8497E">
            <w:pPr>
              <w:keepNext/>
              <w:keepLines/>
            </w:pPr>
            <w:r>
              <w:t>(get.) Luc Schroyens</w:t>
            </w:r>
          </w:p>
          <w:p w:rsidR="00CE7A52" w:rsidRDefault="00CE7A52" w:rsidP="00F8497E">
            <w:pPr>
              <w:keepNext/>
              <w:keepLines/>
            </w:pPr>
            <w:r>
              <w:t>secretaris</w:t>
            </w:r>
          </w:p>
        </w:tc>
        <w:tc>
          <w:tcPr>
            <w:tcW w:w="3261" w:type="dxa"/>
            <w:tcBorders>
              <w:top w:val="nil"/>
              <w:left w:val="nil"/>
              <w:bottom w:val="nil"/>
              <w:right w:val="nil"/>
            </w:tcBorders>
          </w:tcPr>
          <w:p w:rsidR="00CE7A52" w:rsidRDefault="00CE7A52" w:rsidP="00F8497E">
            <w:pPr>
              <w:keepNext/>
              <w:keepLines/>
              <w:rPr>
                <w:noProof/>
              </w:rPr>
            </w:pPr>
            <w:r>
              <w:t>(get.) Luc Bouckaert</w:t>
            </w:r>
          </w:p>
          <w:p w:rsidR="00CE7A52" w:rsidRDefault="00CE7A52" w:rsidP="00F8497E">
            <w:pPr>
              <w:keepNext/>
              <w:keepLines/>
            </w:pPr>
            <w:r>
              <w:t>burgemeester-voorzitter</w:t>
            </w:r>
          </w:p>
        </w:tc>
      </w:tr>
    </w:tbl>
    <w:p w:rsidR="00CE7A52" w:rsidRDefault="00CE7A52" w:rsidP="00F8497E">
      <w:pPr>
        <w:keepNext/>
        <w:keepLines/>
        <w:tabs>
          <w:tab w:val="left" w:pos="5103"/>
        </w:tabs>
      </w:pPr>
    </w:p>
    <w:p w:rsidR="00CE7A52" w:rsidRDefault="00CE7A52" w:rsidP="00F8497E">
      <w:pPr>
        <w:keepNext/>
        <w:keepLines/>
        <w:tabs>
          <w:tab w:val="left" w:pos="5103"/>
        </w:tabs>
        <w:jc w:val="center"/>
      </w:pPr>
      <w:r>
        <w:t>Voor eensluidend uittreksel</w:t>
      </w:r>
    </w:p>
    <w:p w:rsidR="00CE7A52" w:rsidRDefault="00CE7A52" w:rsidP="00F8497E">
      <w:pPr>
        <w:keepNext/>
        <w:keepLines/>
        <w:tabs>
          <w:tab w:val="left" w:pos="5103"/>
        </w:tabs>
      </w:pPr>
    </w:p>
    <w:p w:rsidR="00CE7A52" w:rsidRDefault="00CE7A52" w:rsidP="00F8497E">
      <w:pPr>
        <w:keepNext/>
        <w:keepLines/>
        <w:tabs>
          <w:tab w:val="left" w:pos="5103"/>
        </w:tabs>
      </w:pPr>
    </w:p>
    <w:p w:rsidR="00CE7A52" w:rsidRDefault="00CE7A52" w:rsidP="00F8497E">
      <w:pPr>
        <w:keepNext/>
        <w:keepLines/>
        <w:tabs>
          <w:tab w:val="left" w:pos="5103"/>
        </w:tabs>
      </w:pPr>
    </w:p>
    <w:p w:rsidR="00CE7A52" w:rsidRDefault="00CE7A52" w:rsidP="00F8497E">
      <w:pPr>
        <w:keepNext/>
        <w:keepLines/>
        <w:tabs>
          <w:tab w:val="left" w:pos="5103"/>
        </w:tabs>
      </w:pPr>
    </w:p>
    <w:tbl>
      <w:tblPr>
        <w:tblW w:w="7905" w:type="dxa"/>
        <w:tblLook w:val="00A0"/>
      </w:tblPr>
      <w:tblGrid>
        <w:gridCol w:w="4644"/>
        <w:gridCol w:w="3261"/>
      </w:tblGrid>
      <w:tr w:rsidR="00CE7A52" w:rsidTr="00F8497E">
        <w:trPr>
          <w:cantSplit/>
        </w:trPr>
        <w:tc>
          <w:tcPr>
            <w:tcW w:w="4644" w:type="dxa"/>
            <w:tcBorders>
              <w:top w:val="nil"/>
              <w:left w:val="nil"/>
              <w:bottom w:val="nil"/>
              <w:right w:val="nil"/>
            </w:tcBorders>
          </w:tcPr>
          <w:p w:rsidR="00CE7A52" w:rsidRDefault="00CE7A52" w:rsidP="00F8497E">
            <w:pPr>
              <w:keepNext/>
              <w:keepLines/>
            </w:pPr>
            <w:r>
              <w:t>Luc Schroyens</w:t>
            </w:r>
          </w:p>
          <w:p w:rsidR="00CE7A52" w:rsidRDefault="00CE7A52" w:rsidP="00F8497E">
            <w:pPr>
              <w:keepNext/>
              <w:keepLines/>
            </w:pPr>
            <w:r>
              <w:t>secretaris</w:t>
            </w:r>
          </w:p>
        </w:tc>
        <w:tc>
          <w:tcPr>
            <w:tcW w:w="3261" w:type="dxa"/>
            <w:tcBorders>
              <w:top w:val="nil"/>
              <w:left w:val="nil"/>
              <w:bottom w:val="nil"/>
              <w:right w:val="nil"/>
            </w:tcBorders>
          </w:tcPr>
          <w:p w:rsidR="00CE7A52" w:rsidRDefault="00CE7A52" w:rsidP="00F8497E">
            <w:pPr>
              <w:keepNext/>
              <w:keepLines/>
              <w:rPr>
                <w:noProof/>
              </w:rPr>
            </w:pPr>
            <w:r>
              <w:t>Luc Bouckaert</w:t>
            </w:r>
          </w:p>
          <w:p w:rsidR="00CE7A52" w:rsidRDefault="00CE7A52" w:rsidP="00F8497E">
            <w:pPr>
              <w:keepNext/>
              <w:keepLines/>
            </w:pPr>
            <w:r>
              <w:t>burgemeester-voorzitter</w:t>
            </w:r>
          </w:p>
        </w:tc>
      </w:tr>
    </w:tbl>
    <w:p w:rsidR="00CE7A52" w:rsidRDefault="00CE7A52" w:rsidP="00F8497E">
      <w:pPr>
        <w:keepNext/>
        <w:keepLines/>
      </w:pPr>
    </w:p>
    <w:p w:rsidR="00CE7A52" w:rsidRPr="00D737E6" w:rsidRDefault="00CE7A52" w:rsidP="00F8497E"/>
    <w:sectPr w:rsidR="00CE7A52" w:rsidRPr="00D737E6" w:rsidSect="00BC5D05">
      <w:footerReference w:type="default" r:id="rId7"/>
      <w:pgSz w:w="11906" w:h="16838"/>
      <w:pgMar w:top="1134" w:right="311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A52" w:rsidRDefault="00CE7A52" w:rsidP="00BC5D05">
      <w:r>
        <w:separator/>
      </w:r>
    </w:p>
  </w:endnote>
  <w:endnote w:type="continuationSeparator" w:id="0">
    <w:p w:rsidR="00CE7A52" w:rsidRDefault="00CE7A52" w:rsidP="00BC5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A52" w:rsidRDefault="00CE7A52">
    <w:pPr>
      <w:pStyle w:val="Footer"/>
    </w:pPr>
    <w:r>
      <w:rPr>
        <w:noProof/>
        <w:lang w:val="nl-BE" w:eastAsia="nl-BE"/>
      </w:rPr>
      <w:pict>
        <v:shapetype id="_x0000_t202" coordsize="21600,21600" o:spt="202" path="m,l,21600r21600,l21600,xe">
          <v:stroke joinstyle="miter"/>
          <v:path gradientshapeok="t" o:connecttype="rect"/>
        </v:shapetype>
        <v:shape id="Tekstvak 1" o:spid="_x0000_s2049" type="#_x0000_t202" style="position:absolute;margin-left:418.5pt;margin-top:604.7pt;width:108pt;height:93.6pt;z-index:251660288;visibility:visible;mso-position-vertical-relative:page" o:allowincell="f" stroked="f">
          <v:textbox>
            <w:txbxContent>
              <w:p w:rsidR="00CE7A52" w:rsidRDefault="00CE7A52">
                <w:pPr>
                  <w:ind w:right="-357"/>
                  <w:rPr>
                    <w:rFonts w:ascii="Tahoma" w:hAnsi="Tahoma"/>
                    <w:sz w:val="18"/>
                  </w:rPr>
                </w:pPr>
              </w:p>
              <w:p w:rsidR="00CE7A52" w:rsidRDefault="00CE7A52">
                <w:pPr>
                  <w:ind w:right="-357"/>
                  <w:rPr>
                    <w:rFonts w:ascii="Tahoma" w:hAnsi="Tahoma"/>
                    <w:sz w:val="16"/>
                  </w:rPr>
                </w:pPr>
              </w:p>
              <w:p w:rsidR="00CE7A52" w:rsidRDefault="00CE7A52">
                <w:pPr>
                  <w:ind w:right="-357"/>
                  <w:rPr>
                    <w:rFonts w:ascii="Tahoma" w:hAnsi="Tahoma"/>
                    <w:sz w:val="16"/>
                  </w:rPr>
                </w:pPr>
                <w:r>
                  <w:rPr>
                    <w:rFonts w:ascii="Tahoma" w:hAnsi="Tahoma"/>
                    <w:sz w:val="16"/>
                  </w:rPr>
                  <w:t>Administratief centrum</w:t>
                </w:r>
              </w:p>
              <w:p w:rsidR="00CE7A52" w:rsidRDefault="00CE7A52">
                <w:pPr>
                  <w:ind w:right="-357"/>
                  <w:rPr>
                    <w:rFonts w:ascii="Tahoma" w:hAnsi="Tahoma"/>
                    <w:sz w:val="16"/>
                  </w:rPr>
                </w:pPr>
                <w:r>
                  <w:rPr>
                    <w:rFonts w:ascii="Tahoma" w:hAnsi="Tahoma"/>
                    <w:sz w:val="16"/>
                  </w:rPr>
                  <w:t>Sint-Bernardusabdij 1</w:t>
                </w:r>
              </w:p>
              <w:p w:rsidR="00CE7A52" w:rsidRDefault="00CE7A52">
                <w:pPr>
                  <w:ind w:right="-357"/>
                  <w:rPr>
                    <w:rFonts w:ascii="Tahoma" w:hAnsi="Tahoma"/>
                    <w:sz w:val="16"/>
                  </w:rPr>
                </w:pPr>
                <w:r>
                  <w:rPr>
                    <w:rFonts w:ascii="Tahoma" w:hAnsi="Tahoma"/>
                    <w:sz w:val="16"/>
                  </w:rPr>
                  <w:t>2620 HEMIKSEM</w:t>
                </w:r>
              </w:p>
              <w:p w:rsidR="00CE7A52" w:rsidRDefault="00CE7A52">
                <w:pPr>
                  <w:ind w:right="-357"/>
                  <w:rPr>
                    <w:rFonts w:ascii="Tahoma" w:hAnsi="Tahoma"/>
                    <w:sz w:val="16"/>
                  </w:rPr>
                </w:pPr>
                <w:r>
                  <w:rPr>
                    <w:rFonts w:ascii="Tahoma" w:hAnsi="Tahoma"/>
                    <w:sz w:val="16"/>
                  </w:rPr>
                  <w:t>Tel. (03)288 26 20</w:t>
                </w:r>
              </w:p>
              <w:p w:rsidR="00CE7A52" w:rsidRDefault="00CE7A52">
                <w:pPr>
                  <w:ind w:right="-357"/>
                  <w:rPr>
                    <w:rFonts w:ascii="Tahoma" w:hAnsi="Tahoma"/>
                    <w:sz w:val="16"/>
                  </w:rPr>
                </w:pPr>
                <w:r>
                  <w:rPr>
                    <w:rFonts w:ascii="Tahoma" w:hAnsi="Tahoma"/>
                    <w:sz w:val="16"/>
                  </w:rPr>
                  <w:t>Fax (03)288 26 00</w:t>
                </w:r>
              </w:p>
              <w:p w:rsidR="00CE7A52" w:rsidRDefault="00CE7A52">
                <w:pPr>
                  <w:ind w:right="-357"/>
                  <w:rPr>
                    <w:rFonts w:ascii="Tahoma" w:hAnsi="Tahoma"/>
                    <w:sz w:val="16"/>
                  </w:rPr>
                </w:pPr>
              </w:p>
              <w:p w:rsidR="00CE7A52" w:rsidRDefault="00CE7A52">
                <w:pPr>
                  <w:ind w:right="-357"/>
                  <w:rPr>
                    <w:sz w:val="16"/>
                  </w:rPr>
                </w:pPr>
                <w:r>
                  <w:rPr>
                    <w:rFonts w:ascii="Tahoma" w:hAnsi="Tahoma"/>
                    <w:sz w:val="16"/>
                  </w:rPr>
                  <w:t>GKB 091-0000874-30</w:t>
                </w:r>
              </w:p>
            </w:txbxContent>
          </v:textbox>
          <w10:wrap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A52" w:rsidRDefault="00CE7A52" w:rsidP="00BC5D05">
      <w:r>
        <w:separator/>
      </w:r>
    </w:p>
  </w:footnote>
  <w:footnote w:type="continuationSeparator" w:id="0">
    <w:p w:rsidR="00CE7A52" w:rsidRDefault="00CE7A52" w:rsidP="00BC5D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F4721"/>
    <w:multiLevelType w:val="hybridMultilevel"/>
    <w:tmpl w:val="8C8EC4F2"/>
    <w:lvl w:ilvl="0" w:tplc="29EC86E8">
      <w:start w:val="1"/>
      <w:numFmt w:val="decimal"/>
      <w:lvlText w:val="%1."/>
      <w:lvlJc w:val="left"/>
      <w:pPr>
        <w:ind w:left="360" w:hanging="360"/>
      </w:pPr>
      <w:rPr>
        <w:rFonts w:cs="Times New Roman" w:hint="default"/>
      </w:rPr>
    </w:lvl>
    <w:lvl w:ilvl="1" w:tplc="E93C6454" w:tentative="1">
      <w:start w:val="1"/>
      <w:numFmt w:val="lowerLetter"/>
      <w:lvlText w:val="%2."/>
      <w:lvlJc w:val="left"/>
      <w:pPr>
        <w:ind w:left="-403" w:hanging="360"/>
      </w:pPr>
      <w:rPr>
        <w:rFonts w:cs="Times New Roman"/>
      </w:rPr>
    </w:lvl>
    <w:lvl w:ilvl="2" w:tplc="488C8904" w:tentative="1">
      <w:start w:val="1"/>
      <w:numFmt w:val="lowerRoman"/>
      <w:lvlText w:val="%3."/>
      <w:lvlJc w:val="right"/>
      <w:pPr>
        <w:ind w:left="317" w:hanging="180"/>
      </w:pPr>
      <w:rPr>
        <w:rFonts w:cs="Times New Roman"/>
      </w:rPr>
    </w:lvl>
    <w:lvl w:ilvl="3" w:tplc="F21E2800" w:tentative="1">
      <w:start w:val="1"/>
      <w:numFmt w:val="decimal"/>
      <w:lvlText w:val="%4."/>
      <w:lvlJc w:val="left"/>
      <w:pPr>
        <w:ind w:left="1037" w:hanging="360"/>
      </w:pPr>
      <w:rPr>
        <w:rFonts w:cs="Times New Roman"/>
      </w:rPr>
    </w:lvl>
    <w:lvl w:ilvl="4" w:tplc="0BAAD096" w:tentative="1">
      <w:start w:val="1"/>
      <w:numFmt w:val="lowerLetter"/>
      <w:lvlText w:val="%5."/>
      <w:lvlJc w:val="left"/>
      <w:pPr>
        <w:ind w:left="1757" w:hanging="360"/>
      </w:pPr>
      <w:rPr>
        <w:rFonts w:cs="Times New Roman"/>
      </w:rPr>
    </w:lvl>
    <w:lvl w:ilvl="5" w:tplc="C0E6F258" w:tentative="1">
      <w:start w:val="1"/>
      <w:numFmt w:val="lowerRoman"/>
      <w:lvlText w:val="%6."/>
      <w:lvlJc w:val="right"/>
      <w:pPr>
        <w:ind w:left="2477" w:hanging="180"/>
      </w:pPr>
      <w:rPr>
        <w:rFonts w:cs="Times New Roman"/>
      </w:rPr>
    </w:lvl>
    <w:lvl w:ilvl="6" w:tplc="DE84EF26" w:tentative="1">
      <w:start w:val="1"/>
      <w:numFmt w:val="decimal"/>
      <w:lvlText w:val="%7."/>
      <w:lvlJc w:val="left"/>
      <w:pPr>
        <w:ind w:left="3197" w:hanging="360"/>
      </w:pPr>
      <w:rPr>
        <w:rFonts w:cs="Times New Roman"/>
      </w:rPr>
    </w:lvl>
    <w:lvl w:ilvl="7" w:tplc="48ECEDCE" w:tentative="1">
      <w:start w:val="1"/>
      <w:numFmt w:val="lowerLetter"/>
      <w:lvlText w:val="%8."/>
      <w:lvlJc w:val="left"/>
      <w:pPr>
        <w:ind w:left="3917" w:hanging="360"/>
      </w:pPr>
      <w:rPr>
        <w:rFonts w:cs="Times New Roman"/>
      </w:rPr>
    </w:lvl>
    <w:lvl w:ilvl="8" w:tplc="9534878A" w:tentative="1">
      <w:start w:val="1"/>
      <w:numFmt w:val="lowerRoman"/>
      <w:lvlText w:val="%9."/>
      <w:lvlJc w:val="right"/>
      <w:pPr>
        <w:ind w:left="4637" w:hanging="180"/>
      </w:pPr>
      <w:rPr>
        <w:rFonts w:cs="Times New Roman"/>
      </w:rPr>
    </w:lvl>
  </w:abstractNum>
  <w:abstractNum w:abstractNumId="1">
    <w:nsid w:val="346F540E"/>
    <w:multiLevelType w:val="hybridMultilevel"/>
    <w:tmpl w:val="7052824A"/>
    <w:lvl w:ilvl="0" w:tplc="4EF800C6">
      <w:start w:val="15"/>
      <w:numFmt w:val="bullet"/>
      <w:lvlText w:val="-"/>
      <w:lvlJc w:val="left"/>
      <w:pPr>
        <w:ind w:left="1068" w:hanging="360"/>
      </w:pPr>
      <w:rPr>
        <w:rFonts w:ascii="Arial" w:eastAsia="Times New Roman" w:hAnsi="Arial" w:hint="default"/>
      </w:rPr>
    </w:lvl>
    <w:lvl w:ilvl="1" w:tplc="F26833F0" w:tentative="1">
      <w:start w:val="1"/>
      <w:numFmt w:val="bullet"/>
      <w:lvlText w:val="o"/>
      <w:lvlJc w:val="left"/>
      <w:pPr>
        <w:ind w:left="1788" w:hanging="360"/>
      </w:pPr>
      <w:rPr>
        <w:rFonts w:ascii="Courier New" w:hAnsi="Courier New" w:hint="default"/>
      </w:rPr>
    </w:lvl>
    <w:lvl w:ilvl="2" w:tplc="D8084EC6" w:tentative="1">
      <w:start w:val="1"/>
      <w:numFmt w:val="bullet"/>
      <w:lvlText w:val=""/>
      <w:lvlJc w:val="left"/>
      <w:pPr>
        <w:ind w:left="2508" w:hanging="360"/>
      </w:pPr>
      <w:rPr>
        <w:rFonts w:ascii="Wingdings" w:hAnsi="Wingdings" w:hint="default"/>
      </w:rPr>
    </w:lvl>
    <w:lvl w:ilvl="3" w:tplc="6EE2454C" w:tentative="1">
      <w:start w:val="1"/>
      <w:numFmt w:val="bullet"/>
      <w:lvlText w:val=""/>
      <w:lvlJc w:val="left"/>
      <w:pPr>
        <w:ind w:left="3228" w:hanging="360"/>
      </w:pPr>
      <w:rPr>
        <w:rFonts w:ascii="Symbol" w:hAnsi="Symbol" w:hint="default"/>
      </w:rPr>
    </w:lvl>
    <w:lvl w:ilvl="4" w:tplc="D676089E" w:tentative="1">
      <w:start w:val="1"/>
      <w:numFmt w:val="bullet"/>
      <w:lvlText w:val="o"/>
      <w:lvlJc w:val="left"/>
      <w:pPr>
        <w:ind w:left="3948" w:hanging="360"/>
      </w:pPr>
      <w:rPr>
        <w:rFonts w:ascii="Courier New" w:hAnsi="Courier New" w:hint="default"/>
      </w:rPr>
    </w:lvl>
    <w:lvl w:ilvl="5" w:tplc="1866770C" w:tentative="1">
      <w:start w:val="1"/>
      <w:numFmt w:val="bullet"/>
      <w:lvlText w:val=""/>
      <w:lvlJc w:val="left"/>
      <w:pPr>
        <w:ind w:left="4668" w:hanging="360"/>
      </w:pPr>
      <w:rPr>
        <w:rFonts w:ascii="Wingdings" w:hAnsi="Wingdings" w:hint="default"/>
      </w:rPr>
    </w:lvl>
    <w:lvl w:ilvl="6" w:tplc="99CCA7B2" w:tentative="1">
      <w:start w:val="1"/>
      <w:numFmt w:val="bullet"/>
      <w:lvlText w:val=""/>
      <w:lvlJc w:val="left"/>
      <w:pPr>
        <w:ind w:left="5388" w:hanging="360"/>
      </w:pPr>
      <w:rPr>
        <w:rFonts w:ascii="Symbol" w:hAnsi="Symbol" w:hint="default"/>
      </w:rPr>
    </w:lvl>
    <w:lvl w:ilvl="7" w:tplc="E5E0614C" w:tentative="1">
      <w:start w:val="1"/>
      <w:numFmt w:val="bullet"/>
      <w:lvlText w:val="o"/>
      <w:lvlJc w:val="left"/>
      <w:pPr>
        <w:ind w:left="6108" w:hanging="360"/>
      </w:pPr>
      <w:rPr>
        <w:rFonts w:ascii="Courier New" w:hAnsi="Courier New" w:hint="default"/>
      </w:rPr>
    </w:lvl>
    <w:lvl w:ilvl="8" w:tplc="21DE9406"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D05"/>
    <w:rsid w:val="00303D26"/>
    <w:rsid w:val="00347155"/>
    <w:rsid w:val="003C70F2"/>
    <w:rsid w:val="00450B6F"/>
    <w:rsid w:val="00486880"/>
    <w:rsid w:val="00501E72"/>
    <w:rsid w:val="00523514"/>
    <w:rsid w:val="006F1DD9"/>
    <w:rsid w:val="0087082E"/>
    <w:rsid w:val="008E0A64"/>
    <w:rsid w:val="009D145D"/>
    <w:rsid w:val="00A55557"/>
    <w:rsid w:val="00AF6AAA"/>
    <w:rsid w:val="00B9003B"/>
    <w:rsid w:val="00B925A5"/>
    <w:rsid w:val="00BC5D05"/>
    <w:rsid w:val="00CE7A52"/>
    <w:rsid w:val="00D737E6"/>
    <w:rsid w:val="00E644C0"/>
    <w:rsid w:val="00F375B3"/>
    <w:rsid w:val="00F8497E"/>
    <w:rsid w:val="00F935AD"/>
    <w:rsid w:val="00FD56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0"/>
      <w:szCs w:val="24"/>
    </w:rPr>
  </w:style>
  <w:style w:type="paragraph" w:styleId="Heading1">
    <w:name w:val="heading 1"/>
    <w:basedOn w:val="Normal"/>
    <w:next w:val="Normal"/>
    <w:link w:val="Heading1Char"/>
    <w:uiPriority w:val="99"/>
    <w:qFormat/>
    <w:pPr>
      <w:keepNext/>
      <w:tabs>
        <w:tab w:val="left" w:pos="3119"/>
        <w:tab w:val="left" w:pos="6237"/>
      </w:tabs>
      <w:jc w:val="center"/>
      <w:outlineLvl w:val="0"/>
    </w:pPr>
    <w:rPr>
      <w:rFonts w:ascii="Verdana" w:hAnsi="Verdana"/>
      <w:sz w:val="22"/>
      <w:szCs w:val="20"/>
      <w:lang w:val="nl-NL" w:eastAsia="nl-NL"/>
    </w:rPr>
  </w:style>
  <w:style w:type="paragraph" w:styleId="Heading2">
    <w:name w:val="heading 2"/>
    <w:basedOn w:val="Normal"/>
    <w:next w:val="Normal"/>
    <w:link w:val="Heading2Char"/>
    <w:uiPriority w:val="99"/>
    <w:qFormat/>
    <w:pPr>
      <w:keepNext/>
      <w:tabs>
        <w:tab w:val="left" w:pos="3119"/>
        <w:tab w:val="left" w:pos="6237"/>
      </w:tabs>
      <w:jc w:val="center"/>
      <w:outlineLvl w:val="1"/>
    </w:pPr>
    <w:rPr>
      <w:rFonts w:ascii="Verdana" w:hAnsi="Verdana"/>
      <w:sz w:val="28"/>
      <w:szCs w:val="20"/>
      <w:lang w:val="nl-NL" w:eastAsia="nl-NL"/>
    </w:rPr>
  </w:style>
  <w:style w:type="paragraph" w:styleId="Heading3">
    <w:name w:val="heading 3"/>
    <w:basedOn w:val="Normal"/>
    <w:next w:val="Normal"/>
    <w:link w:val="Heading3Char"/>
    <w:uiPriority w:val="99"/>
    <w:qFormat/>
    <w:pPr>
      <w:keepNext/>
      <w:tabs>
        <w:tab w:val="left" w:pos="3119"/>
        <w:tab w:val="left" w:pos="6237"/>
      </w:tabs>
      <w:outlineLvl w:val="2"/>
    </w:pPr>
    <w:rPr>
      <w:b/>
      <w:szCs w:val="20"/>
      <w:u w:val="single"/>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Verdana" w:hAnsi="Verdana" w:cs="Times New Roman"/>
      <w:sz w:val="22"/>
      <w:lang w:val="nl-NL" w:eastAsia="nl-NL"/>
    </w:rPr>
  </w:style>
  <w:style w:type="character" w:customStyle="1" w:styleId="Heading2Char">
    <w:name w:val="Heading 2 Char"/>
    <w:basedOn w:val="DefaultParagraphFont"/>
    <w:link w:val="Heading2"/>
    <w:uiPriority w:val="99"/>
    <w:locked/>
    <w:rPr>
      <w:rFonts w:ascii="Verdana" w:hAnsi="Verdana" w:cs="Times New Roman"/>
      <w:sz w:val="28"/>
      <w:lang w:val="nl-NL" w:eastAsia="nl-NL"/>
    </w:rPr>
  </w:style>
  <w:style w:type="character" w:customStyle="1" w:styleId="Heading3Char">
    <w:name w:val="Heading 3 Char"/>
    <w:basedOn w:val="DefaultParagraphFont"/>
    <w:link w:val="Heading3"/>
    <w:uiPriority w:val="99"/>
    <w:locked/>
    <w:rPr>
      <w:rFonts w:ascii="Century Gothic" w:hAnsi="Century Gothic" w:cs="Times New Roman"/>
      <w:b/>
      <w:u w:val="single"/>
      <w:lang w:val="nl-NL" w:eastAsia="nl-NL"/>
    </w:rPr>
  </w:style>
  <w:style w:type="paragraph" w:customStyle="1" w:styleId="Titels">
    <w:name w:val="Titels"/>
    <w:basedOn w:val="Normal"/>
    <w:next w:val="Normal"/>
    <w:autoRedefine/>
    <w:uiPriority w:val="99"/>
    <w:pPr>
      <w:tabs>
        <w:tab w:val="left" w:pos="3119"/>
        <w:tab w:val="left" w:pos="6237"/>
      </w:tabs>
    </w:pPr>
    <w:rPr>
      <w:rFonts w:ascii="Lucida Bright" w:hAnsi="Lucida Bright"/>
      <w:b/>
      <w:bCs/>
      <w:sz w:val="22"/>
      <w:szCs w:val="20"/>
      <w:lang w:val="nl-NL" w:eastAsia="nl-NL"/>
    </w:rPr>
  </w:style>
  <w:style w:type="paragraph" w:styleId="Footer">
    <w:name w:val="footer"/>
    <w:basedOn w:val="Normal"/>
    <w:link w:val="FooterChar"/>
    <w:uiPriority w:val="99"/>
    <w:pPr>
      <w:tabs>
        <w:tab w:val="center" w:pos="4536"/>
        <w:tab w:val="right" w:pos="9072"/>
      </w:tabs>
    </w:pPr>
    <w:rPr>
      <w:lang w:val="nl-NL" w:eastAsia="nl-NL"/>
    </w:rPr>
  </w:style>
  <w:style w:type="character" w:customStyle="1" w:styleId="FooterChar">
    <w:name w:val="Footer Char"/>
    <w:basedOn w:val="DefaultParagraphFont"/>
    <w:link w:val="Footer"/>
    <w:uiPriority w:val="99"/>
    <w:locked/>
    <w:rPr>
      <w:rFonts w:ascii="Century Gothic" w:hAnsi="Century Gothic" w:cs="Times New Roman"/>
      <w:sz w:val="24"/>
      <w:szCs w:val="24"/>
      <w:lang w:val="nl-NL" w:eastAsia="nl-NL"/>
    </w:rPr>
  </w:style>
  <w:style w:type="paragraph" w:styleId="PlainText">
    <w:name w:val="Plain Text"/>
    <w:basedOn w:val="Normal"/>
    <w:link w:val="PlainTextChar"/>
    <w:uiPriority w:val="99"/>
    <w:rPr>
      <w:rFonts w:ascii="Consolas" w:hAnsi="Consolas"/>
      <w:sz w:val="21"/>
      <w:szCs w:val="21"/>
      <w:lang w:eastAsia="en-US"/>
    </w:rPr>
  </w:style>
  <w:style w:type="character" w:customStyle="1" w:styleId="PlainTextChar">
    <w:name w:val="Plain Text Char"/>
    <w:basedOn w:val="DefaultParagraphFont"/>
    <w:link w:val="PlainText"/>
    <w:uiPriority w:val="99"/>
    <w:locked/>
    <w:rPr>
      <w:rFonts w:ascii="Consolas" w:eastAsia="Times New Roman" w:hAnsi="Consolas" w:cs="Times New Roman"/>
      <w:sz w:val="21"/>
      <w:szCs w:val="21"/>
      <w:lang w:eastAsia="en-U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customStyle="1" w:styleId="popsomming1">
    <w:name w:val="popsomming1"/>
    <w:basedOn w:val="Default"/>
    <w:next w:val="Default"/>
    <w:uiPriority w:val="99"/>
    <w:rPr>
      <w:color w:val="auto"/>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_1"/>
    <w:uiPriority w:val="99"/>
    <w:rPr>
      <w:rFonts w:ascii="Century Gothic" w:hAnsi="Century Gothic"/>
      <w:szCs w:val="24"/>
    </w:rPr>
  </w:style>
  <w:style w:type="character" w:customStyle="1" w:styleId="DefaultParagraphFont1">
    <w:name w:val="Default Paragraph Font_1"/>
    <w:uiPriority w:val="99"/>
    <w:semiHidden/>
    <w:rsid w:val="00BC5D05"/>
    <w:rPr>
      <w:rFonts w:ascii="Century Gothic" w:eastAsia="Times New Roman" w:hAnsi="Century Gothic"/>
    </w:rPr>
  </w:style>
  <w:style w:type="character" w:customStyle="1" w:styleId="DefaultParagraphFont2">
    <w:name w:val="Default Paragraph Font_2"/>
    <w:uiPriority w:val="99"/>
    <w:semiHidden/>
    <w:rsid w:val="00BC5D05"/>
    <w:rPr>
      <w:rFonts w:ascii="Century Gothic" w:eastAsia="Times New Roman" w:hAnsi="Century Gothi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1</Pages>
  <Words>654</Words>
  <Characters>3599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Tim Martens</cp:lastModifiedBy>
  <cp:revision>41</cp:revision>
  <dcterms:created xsi:type="dcterms:W3CDTF">2013-10-15T12:33:00Z</dcterms:created>
  <dcterms:modified xsi:type="dcterms:W3CDTF">2014-09-17T09:59:00Z</dcterms:modified>
</cp:coreProperties>
</file>